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exact"/>
        <w:ind w:left="48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редакцию газеты «ЗАРЯ»</w:t>
      </w:r>
    </w:p>
    <w:p w14:paraId="04000000">
      <w:pPr>
        <w:widowControl w:val="1"/>
        <w:spacing w:after="0" w:line="240" w:lineRule="exact"/>
        <w:ind w:left="48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сайт администрации Карачеввсакого района </w:t>
      </w:r>
    </w:p>
    <w:p w14:paraId="05000000">
      <w:pPr>
        <w:widowControl w:val="1"/>
        <w:spacing w:after="0" w:line="240" w:lineRule="exact"/>
        <w:ind w:left="48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сайты сельских поселений</w:t>
      </w:r>
    </w:p>
    <w:p w14:paraId="06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опубликования в газете Заря и на сайтах администрацию направляю сведения о рассмотрении в суде уголовного дела.</w:t>
      </w:r>
    </w:p>
    <w:p w14:paraId="0D000000">
      <w:pPr>
        <w:pStyle w:val="Style_2"/>
        <w:widowControl w:val="1"/>
        <w:spacing w:after="0" w:before="0"/>
        <w:ind w:firstLine="708"/>
        <w:jc w:val="both"/>
        <w:rPr>
          <w:b w:val="1"/>
          <w:sz w:val="28"/>
        </w:rPr>
      </w:pPr>
      <w:r>
        <w:rPr>
          <w:b w:val="1"/>
          <w:sz w:val="28"/>
        </w:rPr>
        <w:t>За управление мотоциклом в состоянии опьянения лишен свободы житель города Брянска.</w:t>
      </w:r>
    </w:p>
    <w:p w14:paraId="0E000000">
      <w:pPr>
        <w:pStyle w:val="Style_2"/>
        <w:widowControl w:val="1"/>
        <w:spacing w:after="0" w:before="0"/>
        <w:ind w:firstLine="708"/>
        <w:jc w:val="both"/>
        <w:rPr>
          <w:b w:val="0"/>
        </w:rPr>
      </w:pPr>
      <w:r>
        <w:rPr>
          <w:sz w:val="28"/>
        </w:rPr>
        <w:t xml:space="preserve">Прокуратурой Карачевского района поддержано государственное обвинение по уголовному делу в отношении 37 летнего жителя города Брянска. Он признан виновным по ч.1 ст.264 УК РФ (управление  </w:t>
      </w:r>
      <w:r>
        <w:rPr>
          <w:rFonts w:ascii="Times New Roman" w:hAnsi="Times New Roman"/>
          <w:b w:val="0"/>
          <w:sz w:val="28"/>
        </w:rPr>
        <w:t>транспортным средством в состоянии опьянения лицом, подвергнутым административному наказанию).</w:t>
      </w:r>
    </w:p>
    <w:p w14:paraId="0F000000">
      <w:pPr>
        <w:pStyle w:val="Style_2"/>
        <w:widowControl w:val="1"/>
        <w:spacing w:after="0" w:before="0"/>
        <w:ind w:firstLine="708"/>
        <w:jc w:val="both"/>
        <w:rPr>
          <w:sz w:val="28"/>
        </w:rPr>
      </w:pPr>
      <w:r>
        <w:rPr>
          <w:sz w:val="28"/>
        </w:rPr>
        <w:t xml:space="preserve">Установлено, что обвиняемый 14 июня 2025 года, управляя мотоциклом марки «Sharmax SPORT 280»  был остановлен сотрудниками ДПС на трассе Орел-Брянск-Смоленск в Карачевском районе  Брянской области. Имея характерные </w:t>
      </w:r>
      <w:r>
        <w:rPr>
          <w:sz w:val="28"/>
        </w:rPr>
        <w:t xml:space="preserve"> </w:t>
      </w:r>
      <w:bookmarkStart w:id="1" w:name="_GoBack"/>
      <w:bookmarkEnd w:id="1"/>
      <w:r>
        <w:rPr>
          <w:sz w:val="28"/>
        </w:rPr>
        <w:t>признаки опьянения в установленном порядке от прохождения медицинского освидетельствования на состояние алкогольного опьянения отказался. Ранее он привлекался к административной ответственности за управление транспортным средством в состоянии алкогольного опьянения.</w:t>
      </w:r>
    </w:p>
    <w:p w14:paraId="10000000">
      <w:pPr>
        <w:pStyle w:val="Style_2"/>
        <w:widowControl w:val="1"/>
        <w:spacing w:after="0" w:before="0" w:line="288" w:lineRule="atLeast"/>
        <w:ind w:firstLine="540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учетом позиции прокуратуры района и личности подсудимого, суд назначил  виновному наказание в виде 1 года лишения свободы с отбыванием наказания в исправительной колонии строго режима, с лишением права заниматься деятельностью по управлению транспортным средством на 2 года. Транспортное средство - </w:t>
      </w:r>
      <w:r>
        <w:rPr>
          <w:sz w:val="28"/>
        </w:rPr>
        <w:t>мотоцикл «Sharmax SPORT 280» конфисковано в доход государства.</w:t>
      </w:r>
    </w:p>
    <w:p w14:paraId="11000000">
      <w:pPr>
        <w:pStyle w:val="Style_2"/>
        <w:widowControl w:val="1"/>
        <w:spacing w:after="0" w:before="0" w:line="288" w:lineRule="atLeast"/>
        <w:ind w:firstLine="540"/>
        <w:jc w:val="both"/>
        <w:rPr>
          <w:sz w:val="28"/>
        </w:rPr>
      </w:pPr>
      <w:r>
        <w:rPr>
          <w:sz w:val="28"/>
        </w:rPr>
        <w:t>Приговор суда в законную силу не вступил.</w:t>
      </w:r>
    </w:p>
    <w:p w14:paraId="12000000">
      <w:pPr>
        <w:pStyle w:val="Style_2"/>
        <w:widowControl w:val="1"/>
        <w:spacing w:after="0" w:before="0"/>
        <w:ind w:firstLine="708"/>
        <w:jc w:val="both"/>
        <w:rPr>
          <w:sz w:val="28"/>
        </w:rPr>
      </w:pPr>
    </w:p>
    <w:p w14:paraId="13000000">
      <w:pPr>
        <w:widowControl w:val="1"/>
        <w:spacing w:after="0" w:line="240" w:lineRule="exact"/>
        <w:ind w:right="-6"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 w:line="240" w:lineRule="exact"/>
        <w:ind w:right="-6"/>
        <w:jc w:val="both"/>
        <w:rPr>
          <w:rFonts w:ascii="Times New Roman" w:hAnsi="Times New Roman"/>
          <w:sz w:val="28"/>
        </w:rPr>
      </w:pPr>
    </w:p>
    <w:p w14:paraId="15000000">
      <w:pPr>
        <w:widowControl w:val="1"/>
        <w:spacing w:after="0" w:line="240" w:lineRule="exact"/>
        <w:ind w:right="-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рокурор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Карачевского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</w:p>
    <w:p w14:paraId="16000000">
      <w:pPr>
        <w:widowControl w:val="1"/>
        <w:spacing w:after="0" w:line="240" w:lineRule="exact"/>
        <w:ind w:right="-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</w:t>
      </w:r>
      <w:r>
        <w:rPr>
          <w:rFonts w:ascii="Times New Roman" w:hAnsi="Times New Roman"/>
          <w:sz w:val="28"/>
        </w:rPr>
        <w:t>советник юстиции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С.В.Каргин</w:t>
      </w:r>
      <w:r>
        <w:rPr>
          <w:rFonts w:ascii="Times New Roman" w:hAnsi="Times New Roman"/>
          <w:sz w:val="28"/>
        </w:rPr>
        <w:t xml:space="preserve"> </w:t>
      </w:r>
    </w:p>
    <w:p w14:paraId="17000000">
      <w:pPr>
        <w:widowControl w:val="1"/>
        <w:spacing w:after="0" w:line="240" w:lineRule="exact"/>
        <w:ind w:right="-6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567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footer"/>
    <w:basedOn w:val="Style_3"/>
    <w:link w:val="Style_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3_ch"/>
    <w:link w:val="Style_9"/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3"/>
    <w:link w:val="Style_11_ch"/>
    <w:uiPriority w:val="9"/>
    <w:qFormat/>
    <w:pPr>
      <w:widowControl w:val="1"/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1_ch" w:type="character">
    <w:name w:val="heading 3"/>
    <w:basedOn w:val="Style_3_ch"/>
    <w:link w:val="Style_11"/>
    <w:rPr>
      <w:rFonts w:ascii="Times New Roman" w:hAnsi="Times New Roman"/>
      <w:b w:val="1"/>
      <w:sz w:val="27"/>
    </w:rPr>
  </w:style>
  <w:style w:styleId="Style_12" w:type="paragraph">
    <w:name w:val="apple-converted-space"/>
    <w:basedOn w:val="Style_8"/>
    <w:link w:val="Style_12_ch"/>
  </w:style>
  <w:style w:styleId="Style_12_ch" w:type="character">
    <w:name w:val="apple-converted-space"/>
    <w:basedOn w:val="Style_8_ch"/>
    <w:link w:val="Style_12"/>
  </w:style>
  <w:style w:styleId="Style_13" w:type="paragraph">
    <w:name w:val="toc 3"/>
    <w:next w:val="Style_3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4" w:type="paragraph">
    <w:name w:val="List Paragraph"/>
    <w:basedOn w:val="Style_3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3_ch"/>
    <w:link w:val="Style_14"/>
  </w:style>
  <w:style w:styleId="Style_15" w:type="paragraph">
    <w:name w:val="heading 5"/>
    <w:next w:val="Style_3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Balloon Text"/>
    <w:basedOn w:val="Style_3"/>
    <w:link w:val="Style_1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Hyperlink"/>
    <w:basedOn w:val="Style_8"/>
    <w:link w:val="Style_18_ch"/>
    <w:rPr>
      <w:color w:val="0000FF"/>
      <w:u w:val="single"/>
    </w:rPr>
  </w:style>
  <w:style w:styleId="Style_18_ch" w:type="character">
    <w:name w:val="Hyperlink"/>
    <w:basedOn w:val="Style_8_ch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ConsPlusNormal"/>
    <w:link w:val="Style_23_ch"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styleId="Style_23_ch" w:type="character">
    <w:name w:val="ConsPlusNormal"/>
    <w:link w:val="Style_23"/>
    <w:rPr>
      <w:rFonts w:ascii="Times New Roman" w:hAnsi="Times New Roman"/>
      <w:sz w:val="28"/>
    </w:rPr>
  </w:style>
  <w:style w:styleId="Style_24" w:type="paragraph">
    <w:name w:val="toc 8"/>
    <w:next w:val="Style_3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26" w:type="paragraph">
    <w:name w:val="Subtitle"/>
    <w:next w:val="Style_3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detail-news-title"/>
    <w:basedOn w:val="Style_8"/>
    <w:link w:val="Style_30_ch"/>
  </w:style>
  <w:style w:styleId="Style_30_ch" w:type="character">
    <w:name w:val="detail-news-title"/>
    <w:basedOn w:val="Style_8_ch"/>
    <w:link w:val="Style_30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2026-01-26T11:22:35Z</dcterms:created>
  <dcterms:modified xsi:type="dcterms:W3CDTF">2026-01-26T11:22:35Z</dcterms:modified>
</cp:coreProperties>
</file>